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sz w:val="28"/>
          <w:szCs w:val="28"/>
          <w:rtl w:val="0"/>
        </w:rPr>
        <w:t xml:space="preserve">Course Two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>
          <w:sz w:val="28"/>
          <w:szCs w:val="28"/>
          <w:highlight w:val="yellow"/>
        </w:rPr>
      </w:pPr>
      <w:bookmarkStart w:colFirst="0" w:colLast="0" w:name="_yp1rjueqo9nl" w:id="0"/>
      <w:bookmarkEnd w:id="0"/>
      <w:r w:rsidDel="00000000" w:rsidR="00000000" w:rsidRPr="00000000">
        <w:rPr>
          <w:sz w:val="28"/>
          <w:szCs w:val="28"/>
          <w:rtl w:val="0"/>
        </w:rPr>
        <w:t xml:space="preserve">Get Started with Python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Google Sans" w:cs="Google Sans" w:eastAsia="Google Sans" w:hAnsi="Google Sans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sz w:val="28"/>
          <w:szCs w:val="28"/>
        </w:rPr>
        <w:drawing>
          <wp:inline distB="114300" distT="114300" distL="114300" distR="114300">
            <wp:extent cx="1005840" cy="100584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keepNext w:val="0"/>
        <w:spacing w:after="100" w:lineRule="auto"/>
        <w:rPr/>
      </w:pPr>
      <w:bookmarkStart w:colFirst="0" w:colLast="0" w:name="_o0yicf7nzskm" w:id="1"/>
      <w:bookmarkEnd w:id="1"/>
      <w:r w:rsidDel="00000000" w:rsidR="00000000" w:rsidRPr="00000000">
        <w:rPr>
          <w:rtl w:val="0"/>
        </w:rPr>
        <w:t xml:space="preserve">Instructions </w:t>
      </w:r>
    </w:p>
    <w:p w:rsidR="00000000" w:rsidDel="00000000" w:rsidP="00000000" w:rsidRDefault="00000000" w:rsidRPr="00000000" w14:paraId="0000000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Use this PACE strategy document to record decisions and reflections as you work through this end-of-course project. You can use this document as a guide to consider your responses and reflections at different stages of the data analytical process. Additionally, the PACE strategy documents can be used as a resource when working on future projects.</w:t>
      </w:r>
    </w:p>
    <w:p w:rsidR="00000000" w:rsidDel="00000000" w:rsidP="00000000" w:rsidRDefault="00000000" w:rsidRPr="00000000" w14:paraId="00000008">
      <w:pPr>
        <w:pStyle w:val="Heading1"/>
        <w:keepNext w:val="0"/>
        <w:spacing w:before="200" w:lineRule="auto"/>
        <w:rPr/>
      </w:pPr>
      <w:bookmarkStart w:colFirst="0" w:colLast="0" w:name="_d2p55n5h0862" w:id="2"/>
      <w:bookmarkEnd w:id="2"/>
      <w:r w:rsidDel="00000000" w:rsidR="00000000" w:rsidRPr="00000000">
        <w:rPr>
          <w:rtl w:val="0"/>
        </w:rPr>
        <w:t xml:space="preserve">Course Project Recap</w:t>
      </w:r>
    </w:p>
    <w:p w:rsidR="00000000" w:rsidDel="00000000" w:rsidP="00000000" w:rsidRDefault="00000000" w:rsidRPr="00000000" w14:paraId="00000009">
      <w:pPr>
        <w:spacing w:after="20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Regardless of which track you have chosen to complete, your goals for this project are: 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200" w:lin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strike w:val="1"/>
          <w:rtl w:val="0"/>
        </w:rPr>
        <w:t xml:space="preserve">Complete the questions in the Course 2 PACE strategy document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200" w:lin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strike w:val="1"/>
          <w:rtl w:val="0"/>
        </w:rPr>
        <w:t xml:space="preserve">Answer the questions in the Jupyter notebook project file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200" w:lin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strike w:val="1"/>
          <w:rtl w:val="0"/>
        </w:rPr>
        <w:t xml:space="preserve">Complete coding prep work on project’s Jupyter notebook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200" w:lin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strike w:val="1"/>
          <w:rtl w:val="0"/>
        </w:rPr>
        <w:t xml:space="preserve">Summarize the column Dtypes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200" w:line="48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strike w:val="1"/>
          <w:rtl w:val="0"/>
        </w:rPr>
        <w:t xml:space="preserve">Communicate important findings in the form of an executive summary</w:t>
      </w:r>
    </w:p>
    <w:p w:rsidR="00000000" w:rsidDel="00000000" w:rsidP="00000000" w:rsidRDefault="00000000" w:rsidRPr="00000000" w14:paraId="0000000F">
      <w:pPr>
        <w:pStyle w:val="Heading1"/>
        <w:keepNext w:val="0"/>
        <w:spacing w:after="100" w:lineRule="auto"/>
        <w:rPr/>
      </w:pPr>
      <w:bookmarkStart w:colFirst="0" w:colLast="0" w:name="_p8mlv3lpq8yf" w:id="3"/>
      <w:bookmarkEnd w:id="3"/>
      <w:r w:rsidDel="00000000" w:rsidR="00000000" w:rsidRPr="00000000">
        <w:rPr>
          <w:rtl w:val="0"/>
        </w:rPr>
        <w:t xml:space="preserve">Relevant Interview Questions </w:t>
      </w:r>
    </w:p>
    <w:p w:rsidR="00000000" w:rsidDel="00000000" w:rsidP="00000000" w:rsidRDefault="00000000" w:rsidRPr="00000000" w14:paraId="00000010">
      <w:pPr>
        <w:spacing w:after="1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Completing the end-of-course project will help you respond these types of questions that are often asked during the interview process: 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Describe the steps you would take to clean and transform an unstructured data set. 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What specific things might you look for as part of your cleaning process?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What are some of the outliers, anomalies, or unusual things you might look for in the data cleaning process that might impact analyses or ability to create insights?</w:t>
      </w:r>
    </w:p>
    <w:p w:rsidR="00000000" w:rsidDel="00000000" w:rsidP="00000000" w:rsidRDefault="00000000" w:rsidRPr="00000000" w14:paraId="00000014">
      <w:pPr>
        <w:spacing w:after="100" w:lineRule="auto"/>
        <w:rPr>
          <w:rFonts w:ascii="Google Sans" w:cs="Google Sans" w:eastAsia="Google Sans" w:hAnsi="Google Sans"/>
          <w:b w:val="1"/>
          <w:color w:val="1155cc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00" w:lineRule="auto"/>
        <w:rPr>
          <w:rFonts w:ascii="Google Sans" w:cs="Google Sans" w:eastAsia="Google Sans" w:hAnsi="Google Sans"/>
          <w:b w:val="1"/>
          <w:color w:val="1155cc"/>
          <w:sz w:val="24"/>
          <w:szCs w:val="24"/>
          <w:highlight w:val="yellow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155cc"/>
          <w:sz w:val="24"/>
          <w:szCs w:val="24"/>
          <w:rtl w:val="0"/>
        </w:rPr>
        <w:t xml:space="preserve">Reference Guide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project has three tasks; the visual below identifies how the stages of PACE are incorporated across those tasks.  </w:t>
      </w:r>
    </w:p>
    <w:p w:rsidR="00000000" w:rsidDel="00000000" w:rsidP="00000000" w:rsidRDefault="00000000" w:rsidRPr="00000000" w14:paraId="00000017">
      <w:pPr>
        <w:jc w:val="center"/>
        <w:rPr>
          <w:rFonts w:ascii="Google Sans" w:cs="Google Sans" w:eastAsia="Google Sans" w:hAnsi="Google Sans"/>
          <w:b w:val="1"/>
          <w:color w:val="1155cc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3824288" cy="255330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26701" r="265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53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00" w:lineRule="auto"/>
        <w:rPr>
          <w:rFonts w:ascii="Google Sans" w:cs="Google Sans" w:eastAsia="Google Sans" w:hAnsi="Google Sans"/>
          <w:b w:val="1"/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00" w:lineRule="auto"/>
        <w:rPr>
          <w:rFonts w:ascii="Google Sans" w:cs="Google Sans" w:eastAsia="Google Sans" w:hAnsi="Google Sans"/>
          <w:highlight w:val="cyan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155cc"/>
          <w:sz w:val="24"/>
          <w:szCs w:val="24"/>
          <w:rtl w:val="0"/>
        </w:rPr>
        <w:t xml:space="preserve">Data Project Questions &amp; Considerations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00" w:line="480" w:lineRule="auto"/>
        <w:rPr>
          <w:rFonts w:ascii="Google Sans" w:cs="Google Sans" w:eastAsia="Google Sans" w:hAnsi="Google Sans"/>
          <w:b w:val="1"/>
          <w:color w:val="4285f4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285f4"/>
          <w:sz w:val="24"/>
          <w:szCs w:val="24"/>
        </w:rPr>
        <w:drawing>
          <wp:inline distB="114300" distT="114300" distL="114300" distR="114300">
            <wp:extent cx="597232" cy="597232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" w:cs="Google Sans" w:eastAsia="Google Sans" w:hAnsi="Google Sans"/>
          <w:b w:val="1"/>
          <w:color w:val="4285f4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Google Sans" w:cs="Google Sans" w:eastAsia="Google Sans" w:hAnsi="Google Sans"/>
          <w:b w:val="1"/>
          <w:sz w:val="24"/>
          <w:szCs w:val="24"/>
          <w:rtl w:val="0"/>
        </w:rPr>
        <w:t xml:space="preserve">ACE:</w:t>
      </w:r>
      <w:r w:rsidDel="00000000" w:rsidR="00000000" w:rsidRPr="00000000">
        <w:rPr>
          <w:rFonts w:ascii="Google Sans" w:cs="Google Sans" w:eastAsia="Google Sans" w:hAnsi="Google Sans"/>
          <w:b w:val="1"/>
          <w:color w:val="999999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color w:val="4285f4"/>
          <w:sz w:val="24"/>
          <w:szCs w:val="24"/>
          <w:rtl w:val="0"/>
        </w:rPr>
        <w:t xml:space="preserve">Plan Stage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hd w:fill="ffffff" w:val="clear"/>
        <w:spacing w:after="70" w:lin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can you best prepare to understand and organize the provided information?</w:t>
      </w:r>
    </w:p>
    <w:p w:rsidR="00000000" w:rsidDel="00000000" w:rsidP="00000000" w:rsidRDefault="00000000" w:rsidRPr="00000000" w14:paraId="0000001C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7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7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Preparation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Review column descriptions, dataset structure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df.info()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), and variable types.</w:t>
        <w:br w:type="textWrapping"/>
      </w:r>
    </w:p>
    <w:p w:rsidR="00000000" w:rsidDel="00000000" w:rsidP="00000000" w:rsidRDefault="00000000" w:rsidRPr="00000000" w14:paraId="0000001E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7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7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hd w:fill="ffffff" w:val="clear"/>
        <w:spacing w:after="70" w:lin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What follow-along and self-review codebooks will help you perform this work?</w:t>
      </w:r>
    </w:p>
    <w:p w:rsidR="00000000" w:rsidDel="00000000" w:rsidP="00000000" w:rsidRDefault="00000000" w:rsidRPr="00000000" w14:paraId="00000021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7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7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Resources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Use the course's follow-along code notebooks and video walkthroughs as references.</w:t>
        <w:br w:type="textWrapping"/>
      </w:r>
    </w:p>
    <w:p w:rsidR="00000000" w:rsidDel="00000000" w:rsidP="00000000" w:rsidRDefault="00000000" w:rsidRPr="00000000" w14:paraId="00000023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7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7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hd w:fill="ffffff" w:val="clear"/>
        <w:spacing w:after="70" w:afterAutospacing="0" w:lin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What are some additional activities a resourceful learner would perform before starting to code?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40" w:before="70" w:beforeAutospacing="0" w:line="240" w:lineRule="auto"/>
        <w:ind w:left="720" w:hanging="360"/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Additional activities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Research common issues with NYC taxi data (e.g., outliers in fare/tip amounts, null values, duplicate entries).</w:t>
        <w:br w:type="textWrapping"/>
      </w:r>
    </w:p>
    <w:p w:rsidR="00000000" w:rsidDel="00000000" w:rsidP="00000000" w:rsidRDefault="00000000" w:rsidRPr="00000000" w14:paraId="00000027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7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7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70" w:line="24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00" w:line="48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285f4"/>
          <w:sz w:val="24"/>
          <w:szCs w:val="24"/>
        </w:rPr>
        <w:drawing>
          <wp:inline distB="114300" distT="114300" distL="114300" distR="114300">
            <wp:extent cx="597232" cy="597232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6" l="0" r="0" t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" w:cs="Google Sans" w:eastAsia="Google Sans" w:hAnsi="Google Sans"/>
          <w:b w:val="1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Google Sans" w:cs="Google Sans" w:eastAsia="Google Sans" w:hAnsi="Google Sans"/>
          <w:b w:val="1"/>
          <w:color w:val="ff0000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sz w:val="24"/>
          <w:szCs w:val="24"/>
          <w:rtl w:val="0"/>
        </w:rPr>
        <w:t xml:space="preserve">CE:</w:t>
      </w:r>
      <w:r w:rsidDel="00000000" w:rsidR="00000000" w:rsidRPr="00000000">
        <w:rPr>
          <w:rFonts w:ascii="Google Sans" w:cs="Google Sans" w:eastAsia="Google Sans" w:hAnsi="Google Sans"/>
          <w:b w:val="1"/>
          <w:color w:val="1155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color w:val="ff0000"/>
          <w:sz w:val="24"/>
          <w:szCs w:val="24"/>
          <w:rtl w:val="0"/>
        </w:rPr>
        <w:t xml:space="preserve">Analyze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after="200" w:lin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Will the available information be sufficient to achieve the goal based on your intuition and the analysis of the variables?</w:t>
      </w:r>
    </w:p>
    <w:p w:rsidR="00000000" w:rsidDel="00000000" w:rsidP="00000000" w:rsidRDefault="00000000" w:rsidRPr="00000000" w14:paraId="0000002C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Sufficiency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Yes, the dataset is rich in information for passenger behavior, location, and trip economics.</w:t>
        <w:br w:type="textWrapping"/>
      </w:r>
    </w:p>
    <w:p w:rsidR="00000000" w:rsidDel="00000000" w:rsidP="00000000" w:rsidRDefault="00000000" w:rsidRPr="00000000" w14:paraId="0000002E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0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200" w:lin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would you build summary dataframe statistics and assess the min and max range of the data? </w:t>
      </w:r>
    </w:p>
    <w:p w:rsidR="00000000" w:rsidDel="00000000" w:rsidP="00000000" w:rsidRDefault="00000000" w:rsidRPr="00000000" w14:paraId="00000031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Summary Stats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df.describe()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df.info()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to examine value ranges and detect anomalies.</w:t>
        <w:br w:type="textWrapping"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Unusual Averages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Example – unusually high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trip_distance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total_amount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may indicate data errors.</w:t>
        <w:br w:type="textWrapping"/>
      </w:r>
    </w:p>
    <w:p w:rsidR="00000000" w:rsidDel="00000000" w:rsidP="00000000" w:rsidRDefault="00000000" w:rsidRPr="00000000" w14:paraId="00000032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200" w:lin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Do the averages of any of the data variables look unusual? Can you describe the interval data?</w:t>
      </w:r>
    </w:p>
    <w:p w:rsidR="00000000" w:rsidDel="00000000" w:rsidP="00000000" w:rsidRDefault="00000000" w:rsidRPr="00000000" w14:paraId="00000037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40" w:before="240" w:lin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Interval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trip_distance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fare_amount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tip_amount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total_amount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are continuous numerical values.</w:t>
        <w:br w:type="textWrapping"/>
      </w:r>
    </w:p>
    <w:p w:rsidR="00000000" w:rsidDel="00000000" w:rsidP="00000000" w:rsidRDefault="00000000" w:rsidRPr="00000000" w14:paraId="00000039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7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70" w:line="24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480" w:lineRule="auto"/>
        <w:rPr>
          <w:rFonts w:ascii="Google Sans" w:cs="Google Sans" w:eastAsia="Google Sans" w:hAnsi="Google Sans"/>
          <w:b w:val="1"/>
          <w:color w:val="e69138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285f4"/>
          <w:sz w:val="24"/>
          <w:szCs w:val="24"/>
        </w:rPr>
        <w:drawing>
          <wp:inline distB="114300" distT="114300" distL="114300" distR="114300">
            <wp:extent cx="597232" cy="59723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" w:cs="Google Sans" w:eastAsia="Google Sans" w:hAnsi="Google Sans"/>
          <w:b w:val="1"/>
          <w:sz w:val="24"/>
          <w:szCs w:val="24"/>
          <w:rtl w:val="0"/>
        </w:rPr>
        <w:t xml:space="preserve">PA</w:t>
      </w:r>
      <w:r w:rsidDel="00000000" w:rsidR="00000000" w:rsidRPr="00000000">
        <w:rPr>
          <w:rFonts w:ascii="Google Sans" w:cs="Google Sans" w:eastAsia="Google Sans" w:hAnsi="Google Sans"/>
          <w:b w:val="1"/>
          <w:color w:val="e69138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Google Sans" w:cs="Google Sans" w:eastAsia="Google Sans" w:hAnsi="Google Sans"/>
          <w:b w:val="1"/>
          <w:sz w:val="24"/>
          <w:szCs w:val="24"/>
          <w:rtl w:val="0"/>
        </w:rPr>
        <w:t xml:space="preserve">E:</w:t>
      </w:r>
      <w:r w:rsidDel="00000000" w:rsidR="00000000" w:rsidRPr="00000000">
        <w:rPr>
          <w:rFonts w:ascii="Google Sans" w:cs="Google Sans" w:eastAsia="Google Sans" w:hAnsi="Google Sans"/>
          <w:b w:val="1"/>
          <w:color w:val="1155c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color w:val="e69138"/>
          <w:sz w:val="24"/>
          <w:szCs w:val="24"/>
          <w:rtl w:val="0"/>
        </w:rPr>
        <w:t xml:space="preserve">Construct Stage</w:t>
      </w:r>
    </w:p>
    <w:p w:rsidR="00000000" w:rsidDel="00000000" w:rsidP="00000000" w:rsidRDefault="00000000" w:rsidRPr="00000000" w14:paraId="0000003D">
      <w:pPr>
        <w:spacing w:line="240" w:lineRule="auto"/>
        <w:ind w:left="360" w:firstLine="0"/>
        <w:rPr>
          <w:rFonts w:ascii="Google Sans" w:cs="Google Sans" w:eastAsia="Google Sans" w:hAnsi="Google Sans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sz w:val="24"/>
          <w:szCs w:val="24"/>
          <w:rtl w:val="0"/>
        </w:rPr>
        <w:t xml:space="preserve">Note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The Construct stage does not apply to this workflow. The PACE framework can be adapted to fit the specific requirements of any project.</w:t>
      </w:r>
    </w:p>
    <w:p w:rsidR="00000000" w:rsidDel="00000000" w:rsidP="00000000" w:rsidRDefault="00000000" w:rsidRPr="00000000" w14:paraId="0000003E">
      <w:pPr>
        <w:spacing w:after="7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7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7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7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7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70"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480" w:lineRule="auto"/>
        <w:rPr>
          <w:rFonts w:ascii="Google Sans" w:cs="Google Sans" w:eastAsia="Google Sans" w:hAnsi="Google Sans"/>
          <w:b w:val="1"/>
          <w:color w:val="0f9d58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285f4"/>
          <w:sz w:val="24"/>
          <w:szCs w:val="24"/>
        </w:rPr>
        <w:drawing>
          <wp:inline distB="114300" distT="114300" distL="114300" distR="114300">
            <wp:extent cx="597232" cy="597232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6" l="0" r="0" t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" w:cs="Google Sans" w:eastAsia="Google Sans" w:hAnsi="Google Sans"/>
          <w:b w:val="1"/>
          <w:sz w:val="24"/>
          <w:szCs w:val="24"/>
          <w:rtl w:val="0"/>
        </w:rPr>
        <w:t xml:space="preserve">PAC</w:t>
      </w:r>
      <w:r w:rsidDel="00000000" w:rsidR="00000000" w:rsidRPr="00000000">
        <w:rPr>
          <w:rFonts w:ascii="Google Sans" w:cs="Google Sans" w:eastAsia="Google Sans" w:hAnsi="Google Sans"/>
          <w:b w:val="1"/>
          <w:color w:val="0f9d58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Google Sans" w:cs="Google Sans" w:eastAsia="Google Sans" w:hAnsi="Google Sans"/>
          <w:b w:val="1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color w:val="0f9d58"/>
          <w:sz w:val="24"/>
          <w:szCs w:val="24"/>
          <w:rtl w:val="0"/>
        </w:rPr>
        <w:t xml:space="preserve">Execute Stage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spacing w:after="70" w:line="240" w:lineRule="auto"/>
        <w:ind w:left="720" w:hanging="360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Given your current knowledge of the data, what would you initially recommend to your manager to investigate further prior to performing exploratory data analysis?</w:t>
      </w:r>
    </w:p>
    <w:p w:rsidR="00000000" w:rsidDel="00000000" w:rsidP="00000000" w:rsidRDefault="00000000" w:rsidRPr="00000000" w14:paraId="00000046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Investigate trips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total_amount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= 0 or negative.</w:t>
        <w:br w:type="textWrapping"/>
      </w:r>
    </w:p>
    <w:p w:rsidR="00000000" w:rsidDel="00000000" w:rsidP="00000000" w:rsidRDefault="00000000" w:rsidRPr="00000000" w14:paraId="00000047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Investigate trips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trip_distance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= 0 but positive fare.</w:t>
      </w:r>
    </w:p>
    <w:p w:rsidR="00000000" w:rsidDel="00000000" w:rsidP="00000000" w:rsidRDefault="00000000" w:rsidRPr="00000000" w14:paraId="00000048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70" w:line="240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spacing w:after="70" w:line="240" w:lineRule="auto"/>
        <w:ind w:left="720" w:hanging="360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What data initially presents as containing anomalies?</w:t>
      </w:r>
    </w:p>
    <w:p w:rsidR="00000000" w:rsidDel="00000000" w:rsidP="00000000" w:rsidRDefault="00000000" w:rsidRPr="00000000" w14:paraId="0000004C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Negative or zero values 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total_amount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trip_distance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E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tip_amount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for cash payments (should be 0 or NaN).</w:t>
      </w:r>
    </w:p>
    <w:p w:rsidR="00000000" w:rsidDel="00000000" w:rsidP="00000000" w:rsidRDefault="00000000" w:rsidRPr="00000000" w14:paraId="0000004F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70" w:line="240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spacing w:after="70" w:line="240" w:lineRule="auto"/>
        <w:ind w:left="720" w:hanging="360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What additional types of data could strengthen this dataset?</w:t>
      </w:r>
    </w:p>
    <w:p w:rsidR="00000000" w:rsidDel="00000000" w:rsidP="00000000" w:rsidRDefault="00000000" w:rsidRPr="00000000" w14:paraId="00000052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Weather data or public event schedules for NYC on those dates.</w:t>
        <w:br w:type="textWrapping"/>
      </w:r>
    </w:p>
    <w:p w:rsidR="00000000" w:rsidDel="00000000" w:rsidP="00000000" w:rsidRDefault="00000000" w:rsidRPr="00000000" w14:paraId="00000053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Driver ID (to assess tipping patterns or fraud detection).</w:t>
        <w:br w:type="textWrapping"/>
      </w:r>
    </w:p>
    <w:p w:rsidR="00000000" w:rsidDel="00000000" w:rsidP="00000000" w:rsidRDefault="00000000" w:rsidRPr="00000000" w14:paraId="00000054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Vehicle type or service type (standard, accessible, etc.).</w:t>
      </w:r>
    </w:p>
    <w:p w:rsidR="00000000" w:rsidDel="00000000" w:rsidP="00000000" w:rsidRDefault="00000000" w:rsidRPr="00000000" w14:paraId="00000055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ffffff" w:val="clear"/>
        <w:spacing w:after="200" w:line="240" w:lineRule="auto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40" w:lineRule="auto"/>
        <w:rPr>
          <w:rFonts w:ascii="Google Sans" w:cs="Google Sans" w:eastAsia="Google Sans" w:hAnsi="Google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footerReference r:id="rId14" w:type="default"/>
      <w:footerReference r:id="rId15" w:type="first"/>
      <w:pgSz w:h="15840" w:w="12240" w:orient="portrait"/>
      <w:pgMar w:bottom="720" w:top="720" w:left="720" w:right="72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9">
    <w:pPr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D">
    <w:pPr>
      <w:jc w:val="right"/>
      <w:rPr>
        <w:rFonts w:ascii="Google Sans" w:cs="Google Sans" w:eastAsia="Google Sans" w:hAnsi="Google Sans"/>
        <w:color w:val="666666"/>
        <w:sz w:val="20"/>
        <w:szCs w:val="20"/>
      </w:rPr>
    </w:pPr>
    <w:r w:rsidDel="00000000" w:rsidR="00000000" w:rsidRPr="00000000">
      <w:rPr>
        <w:rFonts w:ascii="Google Sans" w:cs="Google Sans" w:eastAsia="Google Sans" w:hAnsi="Google Sans"/>
        <w:color w:val="666666"/>
        <w:sz w:val="20"/>
        <w:szCs w:val="20"/>
        <w:rtl w:val="0"/>
      </w:rPr>
      <w:t xml:space="preserve">Page </w:t>
    </w:r>
    <w:r w:rsidDel="00000000" w:rsidR="00000000" w:rsidRPr="00000000">
      <w:rPr>
        <w:rFonts w:ascii="Google Sans" w:cs="Google Sans" w:eastAsia="Google Sans" w:hAnsi="Google Sans"/>
        <w:color w:val="666666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8">
    <w:pPr>
      <w:rPr/>
    </w:pPr>
    <w:r w:rsidDel="00000000" w:rsidR="00000000" w:rsidRPr="00000000">
      <w:rPr/>
      <w:drawing>
        <wp:anchor allowOverlap="1" behindDoc="0" distB="0" distT="0" distL="0" distR="0" hidden="0" layoutInCell="1" locked="0" relativeHeight="0" simplePos="0">
          <wp:simplePos x="0" y="0"/>
          <wp:positionH relativeFrom="page">
            <wp:posOffset>0</wp:posOffset>
          </wp:positionH>
          <wp:positionV relativeFrom="page">
            <wp:posOffset>276225</wp:posOffset>
          </wp:positionV>
          <wp:extent cx="7784306" cy="95250"/>
          <wp:effectExtent b="0" l="0" r="0" t="0"/>
          <wp:wrapNone/>
          <wp:docPr id="5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612" r="0" t="0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A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B">
    <w:pPr>
      <w:spacing w:line="300" w:lineRule="auto"/>
      <w:ind w:left="0" w:firstLine="0"/>
      <w:rPr>
        <w:rFonts w:ascii="Google Sans" w:cs="Google Sans" w:eastAsia="Google Sans" w:hAnsi="Google Sans"/>
        <w:color w:val="666666"/>
        <w:sz w:val="20"/>
        <w:szCs w:val="20"/>
      </w:rPr>
    </w:pPr>
    <w:r w:rsidDel="00000000" w:rsidR="00000000" w:rsidRPr="00000000">
      <w:rPr>
        <w:rFonts w:ascii="Google Sans" w:cs="Google Sans" w:eastAsia="Google Sans" w:hAnsi="Google Sans"/>
        <w:color w:val="666666"/>
        <w:sz w:val="20"/>
        <w:szCs w:val="20"/>
        <w:rtl w:val="0"/>
      </w:rPr>
      <w:t xml:space="preserve">GROW WITH GOOGLE CAREER CERTIFICATE </w:t>
      <w:tab/>
      <w:tab/>
      <w:tab/>
      <w:tab/>
      <w:t xml:space="preserve">                                                             </w:t>
    </w:r>
  </w:p>
  <w:p w:rsidR="00000000" w:rsidDel="00000000" w:rsidP="00000000" w:rsidRDefault="00000000" w:rsidRPr="00000000" w14:paraId="0000005C">
    <w:pPr>
      <w:spacing w:after="200" w:line="300" w:lineRule="auto"/>
      <w:ind w:left="0" w:firstLine="0"/>
      <w:rPr/>
    </w:pPr>
    <w:r w:rsidDel="00000000" w:rsidR="00000000" w:rsidRPr="00000000">
      <w:rPr>
        <w:rFonts w:ascii="Roboto" w:cs="Roboto" w:eastAsia="Roboto" w:hAnsi="Roboto"/>
        <w:color w:val="222222"/>
        <w:sz w:val="24"/>
        <w:szCs w:val="24"/>
      </w:rPr>
      <w:drawing>
        <wp:inline distB="114300" distT="114300" distL="114300" distR="114300">
          <wp:extent cx="952500" cy="38100"/>
          <wp:effectExtent b="0" l="0" r="0" t="0"/>
          <wp:docPr id="7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Google Sans" w:cs="Google Sans" w:eastAsia="Google Sans" w:hAnsi="Google Sans"/>
      <w:b w:val="1"/>
      <w:color w:val="1155cc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13" Type="http://schemas.openxmlformats.org/officeDocument/2006/relationships/header" Target="header1.xml"/><Relationship Id="rId12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footer" Target="footer1.xml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